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F3" w:rsidRDefault="00EA7EF3" w:rsidP="00EA7E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ИЗВЕЩЕНИЕ</w:t>
      </w:r>
    </w:p>
    <w:p w:rsidR="00EA7EF3" w:rsidRDefault="00EA7EF3" w:rsidP="00EA7E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о проведении государственной кадастровой оценки земельных участков в составе земель лесного фонда и водного фонда Тверской области</w:t>
      </w:r>
    </w:p>
    <w:p w:rsidR="00EA7EF3" w:rsidRDefault="00EA7EF3" w:rsidP="00EA7E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</w:p>
    <w:p w:rsidR="00EA7EF3" w:rsidRPr="00EA7EF3" w:rsidRDefault="00EA7EF3" w:rsidP="00CB1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Министерство имущественных и земельных отношений Тверской области</w:t>
      </w:r>
    </w:p>
    <w:p w:rsidR="00EA7EF3" w:rsidRPr="00EA7EF3" w:rsidRDefault="00EA7EF3" w:rsidP="00CB12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уведомляет: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Федеральным законом от 03.07.2016 № 237-ФЗ «О </w:t>
      </w:r>
      <w:proofErr w:type="gramStart"/>
      <w:r w:rsidRPr="00EA7EF3">
        <w:rPr>
          <w:rFonts w:ascii="Times New Roman" w:hAnsi="Times New Roman" w:cs="Times New Roman"/>
          <w:color w:val="000000"/>
          <w:sz w:val="24"/>
          <w:szCs w:val="24"/>
        </w:rPr>
        <w:t>государственной</w:t>
      </w:r>
      <w:proofErr w:type="gramEnd"/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кадастровой оценке», во исполнение распоряжения Министерства </w:t>
      </w:r>
      <w:proofErr w:type="gramStart"/>
      <w:r w:rsidRPr="00EA7EF3">
        <w:rPr>
          <w:rFonts w:ascii="Times New Roman" w:hAnsi="Times New Roman" w:cs="Times New Roman"/>
          <w:color w:val="000000"/>
          <w:sz w:val="24"/>
          <w:szCs w:val="24"/>
        </w:rPr>
        <w:t>имущественных</w:t>
      </w:r>
      <w:proofErr w:type="gramEnd"/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>земельных отношений Тверской области от 28.10.2019 № 648 «О проведении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>государственной кадастровой оценки земельных участков в составе земель лесного фонда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и водного фонда Тверской области» </w:t>
      </w:r>
      <w:r w:rsidRPr="00EA7E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2020 году на территории Тверской области будет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проведена государственная кадастровая оценка </w:t>
      </w:r>
      <w:r w:rsidRPr="00EA7EF3">
        <w:rPr>
          <w:rFonts w:ascii="Times New Roman" w:hAnsi="Times New Roman" w:cs="Times New Roman"/>
          <w:color w:val="000000"/>
          <w:sz w:val="24"/>
          <w:szCs w:val="24"/>
        </w:rPr>
        <w:t>земель лесного фонда и водного фонда.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подготовительного этапа к проведению государственной кадастровой оценки </w:t>
      </w:r>
      <w:proofErr w:type="gramStart"/>
      <w:r w:rsidRPr="00EA7EF3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EF3">
        <w:rPr>
          <w:rFonts w:ascii="Times New Roman" w:hAnsi="Times New Roman" w:cs="Times New Roman"/>
          <w:color w:val="000000"/>
          <w:sz w:val="24"/>
          <w:szCs w:val="24"/>
        </w:rPr>
        <w:t>целях</w:t>
      </w:r>
      <w:proofErr w:type="gramEnd"/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 сбора и обработки информации, необходимой для определения кадастровой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>стоимости, в государственное бюджетное учреждение Тверской области «Центр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EF3">
        <w:rPr>
          <w:rFonts w:ascii="Times New Roman" w:hAnsi="Times New Roman" w:cs="Times New Roman"/>
          <w:color w:val="000000"/>
          <w:sz w:val="24"/>
          <w:szCs w:val="24"/>
        </w:rPr>
        <w:t>кадастровой оценки и технической инвентаризации» (далее – ГБУ «Центр кадастровой</w:t>
      </w:r>
      <w:proofErr w:type="gramEnd"/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оценки») осуществляет прием деклараций о характеристиках объектов недвижимости </w:t>
      </w:r>
      <w:proofErr w:type="gramStart"/>
      <w:r w:rsidRPr="00EA7EF3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>правообладателей соответствующих объектов недвижимости.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Для сбора и обработки указанной информации правообладатели земельных участков </w:t>
      </w:r>
      <w:proofErr w:type="gramStart"/>
      <w:r w:rsidRPr="00EA7EF3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EF3">
        <w:rPr>
          <w:rFonts w:ascii="Times New Roman" w:hAnsi="Times New Roman" w:cs="Times New Roman"/>
          <w:color w:val="000000"/>
          <w:sz w:val="24"/>
          <w:szCs w:val="24"/>
        </w:rPr>
        <w:t>составе</w:t>
      </w:r>
      <w:proofErr w:type="gramEnd"/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 земель сельскохозяйственного назначения вправе предоставить в ГБУ «Центр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>кадастровой оценки» декларации о характеристиках соответствующих объектов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недвижимости, в том числе по уточнению </w:t>
      </w:r>
      <w:proofErr w:type="gramStart"/>
      <w:r w:rsidRPr="00EA7EF3">
        <w:rPr>
          <w:rFonts w:ascii="Times New Roman" w:hAnsi="Times New Roman" w:cs="Times New Roman"/>
          <w:color w:val="000000"/>
          <w:sz w:val="24"/>
          <w:szCs w:val="24"/>
        </w:rPr>
        <w:t>основных</w:t>
      </w:r>
      <w:proofErr w:type="gramEnd"/>
      <w:r w:rsidRPr="00EA7EF3">
        <w:rPr>
          <w:rFonts w:ascii="Times New Roman" w:hAnsi="Times New Roman" w:cs="Times New Roman"/>
          <w:color w:val="000000"/>
          <w:sz w:val="24"/>
          <w:szCs w:val="24"/>
        </w:rPr>
        <w:t>, количественных и качественных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>характеристик объектов оценки: вида разрешенного использования, описания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>местоположения, площади, фактического использования, удаленности земельного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>участка, иных факторов, влияющих на кадастровую оценку объекта недвижимости.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>Форма декларации о характеристиках объектов недвижимости и порядок ее рассмотрения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A7EF3">
        <w:rPr>
          <w:rFonts w:ascii="Times New Roman" w:hAnsi="Times New Roman" w:cs="Times New Roman"/>
          <w:color w:val="000000"/>
          <w:sz w:val="24"/>
          <w:szCs w:val="24"/>
        </w:rPr>
        <w:t>утверждены</w:t>
      </w:r>
      <w:proofErr w:type="gramEnd"/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 приказом Минэкономразвития России от 27.12.2016 № 846 «Об утверждении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>порядка рассмотрения декларации о характеристиках объекта недвижимости, в том числе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>ее формы».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>Ознакомиться с формой декларации можно на официальном сайте Министерства в сети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>Интернет (http://мизо</w:t>
      </w:r>
      <w:proofErr w:type="gramStart"/>
      <w:r w:rsidRPr="00EA7EF3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Pr="00EA7EF3">
        <w:rPr>
          <w:rFonts w:ascii="Times New Roman" w:hAnsi="Times New Roman" w:cs="Times New Roman"/>
          <w:color w:val="000000"/>
          <w:sz w:val="24"/>
          <w:szCs w:val="24"/>
        </w:rPr>
        <w:t>верскаяобласть.рф) в разделе «Деятельность Министерства»/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>«Направления деятельности»/«Государственная кадастровая оценка объектов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>недвижимости».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Декларации принимаются ГБУ «Центр кадастровой оценки» почтовым отправлением </w:t>
      </w:r>
      <w:proofErr w:type="gramStart"/>
      <w:r w:rsidRPr="00EA7EF3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адрес: 170008, г. Тверь, ул. 15 лет Октября, д. 39 или в форме электронного документа </w:t>
      </w:r>
      <w:proofErr w:type="gramStart"/>
      <w:r w:rsidRPr="00EA7EF3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адрес электронной почты: </w:t>
      </w:r>
      <w:r w:rsidRPr="00EA7EF3">
        <w:rPr>
          <w:rFonts w:ascii="Times New Roman" w:hAnsi="Times New Roman" w:cs="Times New Roman"/>
          <w:color w:val="0000FF"/>
          <w:sz w:val="24"/>
          <w:szCs w:val="24"/>
        </w:rPr>
        <w:t xml:space="preserve">mail@tverbti.ru </w:t>
      </w:r>
      <w:r w:rsidRPr="00EA7EF3">
        <w:rPr>
          <w:rFonts w:ascii="Times New Roman" w:hAnsi="Times New Roman" w:cs="Times New Roman"/>
          <w:color w:val="000000"/>
          <w:sz w:val="24"/>
          <w:szCs w:val="24"/>
        </w:rPr>
        <w:t>и государственным автономным учреждением</w:t>
      </w:r>
    </w:p>
    <w:p w:rsidR="00EA7EF3" w:rsidRPr="00EA7EF3" w:rsidRDefault="00EA7EF3" w:rsidP="00D811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Тверской области «Многофункциональный центр предоставления </w:t>
      </w:r>
      <w:proofErr w:type="gramStart"/>
      <w:r w:rsidRPr="00EA7EF3">
        <w:rPr>
          <w:rFonts w:ascii="Times New Roman" w:hAnsi="Times New Roman" w:cs="Times New Roman"/>
          <w:color w:val="000000"/>
          <w:sz w:val="24"/>
          <w:szCs w:val="24"/>
        </w:rPr>
        <w:t>государственных</w:t>
      </w:r>
      <w:proofErr w:type="gramEnd"/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</w:p>
    <w:p w:rsidR="0013305A" w:rsidRPr="00EA7EF3" w:rsidRDefault="00EA7EF3" w:rsidP="00D8112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муниципальных услуг» (в любом </w:t>
      </w:r>
      <w:proofErr w:type="gramStart"/>
      <w:r w:rsidRPr="00EA7EF3">
        <w:rPr>
          <w:rFonts w:ascii="Times New Roman" w:hAnsi="Times New Roman" w:cs="Times New Roman"/>
          <w:color w:val="000000"/>
          <w:sz w:val="24"/>
          <w:szCs w:val="24"/>
        </w:rPr>
        <w:t>близлежащим</w:t>
      </w:r>
      <w:proofErr w:type="gramEnd"/>
      <w:r w:rsidRPr="00EA7EF3">
        <w:rPr>
          <w:rFonts w:ascii="Times New Roman" w:hAnsi="Times New Roman" w:cs="Times New Roman"/>
          <w:color w:val="000000"/>
          <w:sz w:val="24"/>
          <w:szCs w:val="24"/>
        </w:rPr>
        <w:t xml:space="preserve"> отделении).</w:t>
      </w:r>
    </w:p>
    <w:sectPr w:rsidR="0013305A" w:rsidRPr="00EA7EF3" w:rsidSect="00EA7EF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EA7EF3"/>
    <w:rsid w:val="0013305A"/>
    <w:rsid w:val="002F00D4"/>
    <w:rsid w:val="00CB12AF"/>
    <w:rsid w:val="00D81129"/>
    <w:rsid w:val="00EA7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</dc:creator>
  <cp:keywords/>
  <dc:description/>
  <cp:lastModifiedBy>Duma</cp:lastModifiedBy>
  <cp:revision>5</cp:revision>
  <dcterms:created xsi:type="dcterms:W3CDTF">2019-10-31T09:01:00Z</dcterms:created>
  <dcterms:modified xsi:type="dcterms:W3CDTF">2019-10-31T09:11:00Z</dcterms:modified>
</cp:coreProperties>
</file>